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b w:val="1"/>
          <w:rtl w:val="0"/>
        </w:rPr>
        <w:t xml:space="preserve">ECO034 - COMPUTAÇÃO GRÁFICA E PROCESSAMENTO DIGITAL DE IMAGENS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b w:val="1"/>
          <w:rtl w:val="0"/>
        </w:rPr>
        <w:t xml:space="preserve">Prof. Walter Aoiama Nagai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b w:val="1"/>
          <w:rtl w:val="0"/>
        </w:rPr>
        <w:t xml:space="preserve">PROJETO #3 - Editor de Imagens - FotoXops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b w:val="1"/>
          <w:u w:val="single"/>
          <w:rtl w:val="0"/>
        </w:rPr>
        <w:t xml:space="preserve">DATA DE ENTREGA</w:t>
      </w:r>
      <w:r w:rsidDel="00000000" w:rsidR="00000000" w:rsidRPr="00000000">
        <w:rPr>
          <w:b w:val="1"/>
          <w:rtl w:val="0"/>
        </w:rPr>
        <w:t xml:space="preserve">: 01/06/2016 às 23:59h no SIGAA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b w:val="1"/>
          <w:u w:val="single"/>
          <w:rtl w:val="0"/>
        </w:rPr>
        <w:t xml:space="preserve">NÚMERO DE INTEGRANTES</w:t>
      </w:r>
      <w:r w:rsidDel="00000000" w:rsidR="00000000" w:rsidRPr="00000000">
        <w:rPr>
          <w:b w:val="1"/>
          <w:rtl w:val="0"/>
        </w:rPr>
        <w:t xml:space="preserve">: 3 (três, no máximo)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b w:val="1"/>
          <w:color w:val="ff0000"/>
          <w:rtl w:val="0"/>
        </w:rPr>
        <w:t xml:space="preserve">ATENÇÃO 1: submeter os arquivos compactados em um arquivo. zip ou .rar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b w:val="1"/>
          <w:color w:val="ff0000"/>
          <w:rtl w:val="0"/>
        </w:rPr>
        <w:t xml:space="preserve">ATENÇÃO 2: Em caso de cópia (plágio) de um ou mais arquivos do projeto, o trio estará a normas disciplinas  segundo a Norma de Graduação vigente.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contextualSpacing w:val="0"/>
      </w:pPr>
      <w:bookmarkStart w:colFirst="0" w:colLast="0" w:name="_2esovnxqzimv" w:id="0"/>
      <w:bookmarkEnd w:id="0"/>
      <w:r w:rsidDel="00000000" w:rsidR="00000000" w:rsidRPr="00000000">
        <w:rPr>
          <w:rtl w:val="0"/>
        </w:rPr>
        <w:t xml:space="preserve">Descrição do Projeto</w:t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tl w:val="0"/>
        </w:rPr>
        <w:tab/>
        <w:t xml:space="preserve">O FotoXops deve ser um programa em Processing capaz de aplicar vários filtros em imagens. O FotoXops deve ter uma interface usando-se o ControlP5. A interface do FotoXops deve ter um espaço para mostrar a imagem original e a imagem após a aplicação do filtro ou tratamento de pixels. A interface deve estar sempre dimensionada para as imagens (ver Prática #7 para saber mais sobre o redimensionamento dinâmico de janelas). O programa deve usar a classe Filter da Prática #8 da disciplina. As imagens a serem usadas no FotoXops estão disponíveis no link: </w:t>
      </w:r>
      <w:hyperlink r:id="rId5">
        <w:r w:rsidDel="00000000" w:rsidR="00000000" w:rsidRPr="00000000">
          <w:rPr>
            <w:color w:val="1155cc"/>
            <w:u w:val="single"/>
            <w:rtl w:val="0"/>
          </w:rPr>
          <w:t xml:space="preserve">https://drive.google.com/file/d/0B2xD4bZE5M4DRjRSTFZGdkxtVW8/view?usp=sharing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tl w:val="0"/>
        </w:rPr>
        <w:tab/>
        <w:t xml:space="preserve">Os filtros a serem implementados no FotoXops são: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1440" w:hanging="360"/>
        <w:contextualSpacing w:val="1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Filtros de Média (3 variações: 3x3, 5x5, 9x9);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1440" w:hanging="360"/>
        <w:contextualSpacing w:val="1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Filtro da Mediana;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1440" w:hanging="360"/>
        <w:contextualSpacing w:val="1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Filtro Gaussiano;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1440" w:hanging="360"/>
        <w:contextualSpacing w:val="1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Filtros de Sobel (2 variações);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1440" w:hanging="360"/>
        <w:contextualSpacing w:val="1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Filtro de Roberts (2 variações);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1440" w:hanging="360"/>
        <w:contextualSpacing w:val="1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Filtro de Prewitt (2 variações);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1440" w:hanging="360"/>
        <w:contextualSpacing w:val="1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Filtro Laplaciano;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1440" w:hanging="360"/>
        <w:contextualSpacing w:val="1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Filtros direcionais (norte, sul, leste, oeste).</w:t>
      </w:r>
    </w:p>
    <w:p w:rsidR="00000000" w:rsidDel="00000000" w:rsidP="00000000" w:rsidRDefault="00000000" w:rsidRPr="00000000">
      <w:pPr>
        <w:ind w:left="0" w:firstLine="720"/>
        <w:contextualSpacing w:val="0"/>
        <w:jc w:val="both"/>
      </w:pPr>
      <w:r w:rsidDel="00000000" w:rsidR="00000000" w:rsidRPr="00000000">
        <w:rPr>
          <w:rtl w:val="0"/>
        </w:rPr>
        <w:t xml:space="preserve">No FotoXops também devem ser aplicados alguns tratamentos de pixels das imagens como: negativo, cinzento e sépia (ver Prática #7 da disciplina).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720"/>
        <w:contextualSpacing w:val="0"/>
        <w:jc w:val="both"/>
      </w:pPr>
      <w:r w:rsidDel="00000000" w:rsidR="00000000" w:rsidRPr="00000000">
        <w:rPr>
          <w:rtl w:val="0"/>
        </w:rPr>
        <w:t xml:space="preserve">O FotoXops deverá resolver o problema acima descrito e possuir os seguintes requisitos: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Comentários e documentação de código: dados dos programadores, data, descrição breve do programa e outros que julgar necessários, descrições das funções como: parâmetros e retornos.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tl w:val="0"/>
        </w:rPr>
      </w:r>
    </w:p>
    <w:tbl>
      <w:tblPr>
        <w:tblStyle w:val="Table1"/>
        <w:bidiVisual w:val="0"/>
        <w:tblW w:w="10204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0204"/>
        <w:tblGridChange w:id="0">
          <w:tblGrid>
            <w:gridCol w:w="10204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  <w:t xml:space="preserve">Exemplo de código em Processing com comentários.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  <w:jc w:val="both"/>
            </w:pPr>
            <w:r w:rsidDel="00000000" w:rsidR="00000000" w:rsidRPr="00000000">
              <w:rPr>
                <w:rFonts w:ascii="Consolas" w:cs="Consolas" w:eastAsia="Consolas" w:hAnsi="Consolas"/>
                <w:color w:val="880000"/>
                <w:sz w:val="18"/>
                <w:szCs w:val="18"/>
                <w:rtl w:val="0"/>
              </w:rPr>
              <w:t xml:space="preserve">/*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both"/>
            </w:pP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ARQUIVO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:</w:t>
            </w: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 exemplo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pde</w:t>
            </w:r>
          </w:p>
          <w:p w:rsidR="00000000" w:rsidDel="00000000" w:rsidP="00000000" w:rsidRDefault="00000000" w:rsidRPr="00000000">
            <w:pPr>
              <w:contextualSpacing w:val="0"/>
              <w:jc w:val="both"/>
            </w:pP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EQUIPE</w:t>
            </w:r>
          </w:p>
          <w:p w:rsidR="00000000" w:rsidDel="00000000" w:rsidP="00000000" w:rsidRDefault="00000000" w:rsidRPr="00000000">
            <w:pPr>
              <w:contextualSpacing w:val="0"/>
              <w:jc w:val="both"/>
            </w:pP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660066"/>
                <w:sz w:val="18"/>
                <w:szCs w:val="18"/>
                <w:rtl w:val="0"/>
              </w:rPr>
              <w:t xml:space="preserve">Beltrano</w:t>
            </w: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 da </w:t>
            </w:r>
            <w:r w:rsidDel="00000000" w:rsidR="00000000" w:rsidRPr="00000000">
              <w:rPr>
                <w:rFonts w:ascii="Consolas" w:cs="Consolas" w:eastAsia="Consolas" w:hAnsi="Consolas"/>
                <w:color w:val="660066"/>
                <w:sz w:val="18"/>
                <w:szCs w:val="18"/>
                <w:rtl w:val="0"/>
              </w:rPr>
              <w:t xml:space="preserve">Silva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both"/>
            </w:pP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660066"/>
                <w:sz w:val="18"/>
                <w:szCs w:val="18"/>
                <w:rtl w:val="0"/>
              </w:rPr>
              <w:t xml:space="preserve">Cicalno</w:t>
            </w: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 da </w:t>
            </w:r>
            <w:r w:rsidDel="00000000" w:rsidR="00000000" w:rsidRPr="00000000">
              <w:rPr>
                <w:rFonts w:ascii="Consolas" w:cs="Consolas" w:eastAsia="Consolas" w:hAnsi="Consolas"/>
                <w:color w:val="660066"/>
                <w:sz w:val="18"/>
                <w:szCs w:val="18"/>
                <w:rtl w:val="0"/>
              </w:rPr>
              <w:t xml:space="preserve">Silva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both"/>
            </w:pP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660066"/>
                <w:sz w:val="18"/>
                <w:szCs w:val="18"/>
                <w:rtl w:val="0"/>
              </w:rPr>
              <w:t xml:space="preserve">Fulano</w:t>
            </w: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 da </w:t>
            </w:r>
            <w:r w:rsidDel="00000000" w:rsidR="00000000" w:rsidRPr="00000000">
              <w:rPr>
                <w:rFonts w:ascii="Consolas" w:cs="Consolas" w:eastAsia="Consolas" w:hAnsi="Consolas"/>
                <w:color w:val="660066"/>
                <w:sz w:val="18"/>
                <w:szCs w:val="18"/>
                <w:rtl w:val="0"/>
              </w:rPr>
              <w:t xml:space="preserve">Silva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both"/>
            </w:pP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DATA  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29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/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08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/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2014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both"/>
            </w:pP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VERS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Ã</w:t>
            </w: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O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1.0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both"/>
            </w:pP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DESCRI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ÇÃ</w:t>
            </w: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O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:</w:t>
            </w: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660066"/>
                <w:sz w:val="18"/>
                <w:szCs w:val="18"/>
                <w:rtl w:val="0"/>
              </w:rPr>
              <w:t xml:space="preserve">Programa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-</w:t>
            </w: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exemplo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...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both"/>
            </w:pP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*/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both"/>
            </w:pPr>
            <w:r w:rsidDel="00000000" w:rsidR="00000000" w:rsidRPr="00000000">
              <w:rPr>
                <w:rFonts w:ascii="Consolas" w:cs="Consolas" w:eastAsia="Consolas" w:hAnsi="Consolas"/>
                <w:color w:val="880000"/>
                <w:sz w:val="18"/>
                <w:szCs w:val="18"/>
                <w:rtl w:val="0"/>
              </w:rPr>
              <w:t xml:space="preserve">/*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both"/>
            </w:pP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FUN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ÇÃ</w:t>
            </w: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O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:</w:t>
            </w: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 soma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x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 y)</w:t>
            </w:r>
          </w:p>
          <w:p w:rsidR="00000000" w:rsidDel="00000000" w:rsidP="00000000" w:rsidRDefault="00000000" w:rsidRPr="00000000">
            <w:pPr>
              <w:contextualSpacing w:val="0"/>
              <w:jc w:val="both"/>
            </w:pP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PAR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Â</w:t>
            </w: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METROS:</w:t>
            </w:r>
          </w:p>
          <w:p w:rsidR="00000000" w:rsidDel="00000000" w:rsidP="00000000" w:rsidRDefault="00000000" w:rsidRPr="00000000">
            <w:pPr>
              <w:contextualSpacing w:val="0"/>
              <w:jc w:val="both"/>
            </w:pP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    x   primeiro valor</w:t>
            </w:r>
          </w:p>
          <w:p w:rsidR="00000000" w:rsidDel="00000000" w:rsidP="00000000" w:rsidRDefault="00000000" w:rsidRPr="00000000">
            <w:pPr>
              <w:contextualSpacing w:val="0"/>
              <w:jc w:val="both"/>
            </w:pP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    y   segundo valor</w:t>
            </w:r>
          </w:p>
          <w:p w:rsidR="00000000" w:rsidDel="00000000" w:rsidP="00000000" w:rsidRDefault="00000000" w:rsidRPr="00000000">
            <w:pPr>
              <w:contextualSpacing w:val="0"/>
              <w:jc w:val="both"/>
            </w:pP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RETORNO:</w:t>
            </w:r>
          </w:p>
          <w:p w:rsidR="00000000" w:rsidDel="00000000" w:rsidP="00000000" w:rsidRDefault="00000000" w:rsidRPr="00000000">
            <w:pPr>
              <w:contextualSpacing w:val="0"/>
              <w:jc w:val="both"/>
            </w:pP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    soma    resultado da adi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çã</w:t>
            </w: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o entre os dois valores</w:t>
            </w:r>
          </w:p>
          <w:p w:rsidR="00000000" w:rsidDel="00000000" w:rsidP="00000000" w:rsidRDefault="00000000" w:rsidRPr="00000000">
            <w:pPr>
              <w:contextualSpacing w:val="0"/>
              <w:jc w:val="both"/>
            </w:pP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*/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both"/>
            </w:pP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 soma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 x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 y)</w:t>
            </w:r>
          </w:p>
          <w:p w:rsidR="00000000" w:rsidDel="00000000" w:rsidP="00000000" w:rsidRDefault="00000000" w:rsidRPr="00000000">
            <w:pPr>
              <w:contextualSpacing w:val="0"/>
              <w:jc w:val="both"/>
            </w:pP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{</w:t>
            </w:r>
          </w:p>
          <w:p w:rsidR="00000000" w:rsidDel="00000000" w:rsidP="00000000" w:rsidRDefault="00000000" w:rsidRPr="00000000">
            <w:pPr>
              <w:contextualSpacing w:val="0"/>
              <w:jc w:val="both"/>
            </w:pP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 soma;</w:t>
            </w:r>
          </w:p>
          <w:p w:rsidR="00000000" w:rsidDel="00000000" w:rsidP="00000000" w:rsidRDefault="00000000" w:rsidRPr="00000000">
            <w:pPr>
              <w:contextualSpacing w:val="0"/>
              <w:jc w:val="both"/>
            </w:pP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    soma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=</w:t>
            </w: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 x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+</w:t>
            </w: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 y;</w:t>
            </w:r>
          </w:p>
          <w:p w:rsidR="00000000" w:rsidDel="00000000" w:rsidP="00000000" w:rsidRDefault="00000000" w:rsidRPr="00000000">
            <w:pPr>
              <w:contextualSpacing w:val="0"/>
              <w:jc w:val="both"/>
            </w:pP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return</w:t>
            </w: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 soma;</w:t>
            </w:r>
          </w:p>
          <w:p w:rsidR="00000000" w:rsidDel="00000000" w:rsidP="00000000" w:rsidRDefault="00000000" w:rsidRPr="00000000">
            <w:pPr>
              <w:contextualSpacing w:val="0"/>
              <w:jc w:val="both"/>
            </w:pP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}</w:t>
            </w:r>
          </w:p>
          <w:p w:rsidR="00000000" w:rsidDel="00000000" w:rsidP="00000000" w:rsidRDefault="00000000" w:rsidRPr="00000000">
            <w:pPr>
              <w:contextualSpacing w:val="0"/>
              <w:jc w:val="both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both"/>
            </w:pPr>
            <w:r w:rsidDel="00000000" w:rsidR="00000000" w:rsidRPr="00000000">
              <w:rPr>
                <w:rFonts w:ascii="Consolas" w:cs="Consolas" w:eastAsia="Consolas" w:hAnsi="Consolas"/>
                <w:color w:val="880000"/>
                <w:sz w:val="18"/>
                <w:szCs w:val="18"/>
                <w:rtl w:val="0"/>
              </w:rPr>
              <w:t xml:space="preserve">/*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both"/>
            </w:pP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FUN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ÇÃ</w:t>
            </w: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O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:</w:t>
            </w: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 mostra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x)</w:t>
            </w:r>
          </w:p>
          <w:p w:rsidR="00000000" w:rsidDel="00000000" w:rsidP="00000000" w:rsidRDefault="00000000" w:rsidRPr="00000000">
            <w:pPr>
              <w:contextualSpacing w:val="0"/>
              <w:jc w:val="both"/>
            </w:pP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PAR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Â</w:t>
            </w: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METROS:</w:t>
            </w:r>
          </w:p>
          <w:p w:rsidR="00000000" w:rsidDel="00000000" w:rsidP="00000000" w:rsidRDefault="00000000" w:rsidRPr="00000000">
            <w:pPr>
              <w:contextualSpacing w:val="0"/>
              <w:jc w:val="both"/>
            </w:pP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    x   valor</w:t>
            </w:r>
          </w:p>
          <w:p w:rsidR="00000000" w:rsidDel="00000000" w:rsidP="00000000" w:rsidRDefault="00000000" w:rsidRPr="00000000">
            <w:pPr>
              <w:contextualSpacing w:val="0"/>
              <w:jc w:val="both"/>
            </w:pP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RETORNO:</w:t>
            </w:r>
          </w:p>
          <w:p w:rsidR="00000000" w:rsidDel="00000000" w:rsidP="00000000" w:rsidRDefault="00000000" w:rsidRPr="00000000">
            <w:pPr>
              <w:contextualSpacing w:val="0"/>
              <w:jc w:val="both"/>
            </w:pP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    nenhum</w:t>
            </w:r>
          </w:p>
          <w:p w:rsidR="00000000" w:rsidDel="00000000" w:rsidP="00000000" w:rsidRDefault="00000000" w:rsidRPr="00000000">
            <w:pPr>
              <w:contextualSpacing w:val="0"/>
              <w:jc w:val="both"/>
            </w:pP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*/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both"/>
            </w:pP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void</w:t>
            </w: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 mostra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 x)</w:t>
            </w:r>
          </w:p>
          <w:p w:rsidR="00000000" w:rsidDel="00000000" w:rsidP="00000000" w:rsidRDefault="00000000" w:rsidRPr="00000000">
            <w:pPr>
              <w:contextualSpacing w:val="0"/>
              <w:jc w:val="both"/>
            </w:pP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{</w:t>
            </w:r>
          </w:p>
          <w:p w:rsidR="00000000" w:rsidDel="00000000" w:rsidP="00000000" w:rsidRDefault="00000000" w:rsidRPr="00000000">
            <w:pPr>
              <w:contextualSpacing w:val="0"/>
              <w:jc w:val="both"/>
            </w:pP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print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8800"/>
                <w:sz w:val="18"/>
                <w:szCs w:val="18"/>
                <w:rtl w:val="0"/>
              </w:rPr>
              <w:t xml:space="preserve">"Valor: "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+</w:t>
            </w: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x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);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both"/>
            </w:pP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}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Usabilidade da interface: mantenha um diálogo eficiente com o usuário usando mensagens significativas, ou seja, o usuário não deverá adivinhar como se comunicar com o programa;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Indentação: é essencial o uso de indentações para melhor estruturação do seu programa, tornando-se legível para quem o lê;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Legibilidade do programa: nomes significativos das variáveis, indentações, comentários, etc.;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Modularização do programa: organização do programa em funções.</w:t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right"/>
      </w:pPr>
      <w:r w:rsidDel="00000000" w:rsidR="00000000" w:rsidRPr="00000000">
        <w:rPr>
          <w:rtl w:val="0"/>
        </w:rPr>
        <w:t xml:space="preserve">Bom trabalho,</w:t>
      </w:r>
    </w:p>
    <w:p w:rsidR="00000000" w:rsidDel="00000000" w:rsidP="00000000" w:rsidRDefault="00000000" w:rsidRPr="00000000">
      <w:pPr>
        <w:contextualSpacing w:val="0"/>
        <w:jc w:val="right"/>
      </w:pPr>
      <w:r w:rsidDel="00000000" w:rsidR="00000000" w:rsidRPr="00000000">
        <w:rPr>
          <w:rtl w:val="0"/>
        </w:rPr>
        <w:t xml:space="preserve">Prof. Walter.</w:t>
      </w: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/>
      <w:pgMar w:bottom="850.3937007874016" w:top="566.9291338582677" w:left="850.3937007874016" w:right="850.393700787401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  <w:font w:name="Consola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contextualSpacing w:val="0"/>
      <w:jc w:val="right"/>
    </w:pPr>
    <w:fldSimple w:instr="PAGE" w:fldLock="0" w:dirty="0">
      <w:r w:rsidDel="00000000" w:rsidR="00000000" w:rsidRPr="00000000">
        <w:rPr/>
      </w:r>
    </w:fldSimple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contextualSpacing w:val="0"/>
    </w:pPr>
    <w:r w:rsidDel="00000000" w:rsidR="00000000" w:rsidRPr="00000000">
      <w:rPr>
        <w:rtl w:val="0"/>
      </w:rPr>
    </w:r>
  </w:p>
  <w:tbl>
    <w:tblPr>
      <w:tblStyle w:val="Table2"/>
      <w:bidiVisual w:val="0"/>
      <w:tblW w:w="10200.0" w:type="dxa"/>
      <w:jc w:val="left"/>
      <w:tblLayout w:type="fixed"/>
      <w:tblLook w:val="0600"/>
    </w:tblPr>
    <w:tblGrid>
      <w:gridCol w:w="2460"/>
      <w:gridCol w:w="7740"/>
      <w:tblGridChange w:id="0">
        <w:tblGrid>
          <w:gridCol w:w="2460"/>
          <w:gridCol w:w="7740"/>
        </w:tblGrid>
      </w:tblGridChange>
    </w:tblGrid>
    <w:tr>
      <w:tc>
        <w:tcPr>
          <w:tcMar>
            <w:top w:w="100.0" w:type="dxa"/>
            <w:left w:w="100.0" w:type="dxa"/>
            <w:bottom w:w="100.0" w:type="dxa"/>
            <w:right w:w="100.0" w:type="dxa"/>
          </w:tcMar>
        </w:tcPr>
        <w:p w:rsidR="00000000" w:rsidDel="00000000" w:rsidP="00000000" w:rsidRDefault="00000000" w:rsidRPr="00000000">
          <w:pPr>
            <w:spacing w:line="240" w:lineRule="auto"/>
            <w:contextualSpacing w:val="0"/>
            <w:jc w:val="center"/>
          </w:pPr>
          <w:r w:rsidDel="00000000" w:rsidR="00000000" w:rsidRPr="00000000">
            <w:drawing>
              <wp:inline distB="114300" distT="114300" distL="114300" distR="114300">
                <wp:extent cx="610294" cy="614363"/>
                <wp:effectExtent b="0" l="0" r="0" t="0"/>
                <wp:docPr descr="LogoEFEI.jpg" id="1" name="image01.jpg"/>
                <a:graphic>
                  <a:graphicData uri="http://schemas.openxmlformats.org/drawingml/2006/picture">
                    <pic:pic>
                      <pic:nvPicPr>
                        <pic:cNvPr descr="LogoEFEI.jpg" id="0" name="image0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0294" cy="614363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tcMar>
            <w:top w:w="100.0" w:type="dxa"/>
            <w:left w:w="100.0" w:type="dxa"/>
            <w:bottom w:w="100.0" w:type="dxa"/>
            <w:right w:w="100.0" w:type="dxa"/>
          </w:tcMar>
        </w:tcPr>
        <w:p w:rsidR="00000000" w:rsidDel="00000000" w:rsidP="00000000" w:rsidRDefault="00000000" w:rsidRPr="00000000">
          <w:pPr>
            <w:widowControl w:val="0"/>
            <w:spacing w:line="240" w:lineRule="auto"/>
            <w:contextualSpacing w:val="0"/>
            <w:jc w:val="center"/>
          </w:pPr>
          <w:r w:rsidDel="00000000" w:rsidR="00000000" w:rsidRPr="00000000">
            <w:rPr>
              <w:b w:val="1"/>
              <w:rtl w:val="0"/>
            </w:rPr>
            <w:t xml:space="preserve">MINISTÉRIO DA EDUCAÇÃO</w:t>
          </w:r>
        </w:p>
        <w:p w:rsidR="00000000" w:rsidDel="00000000" w:rsidP="00000000" w:rsidRDefault="00000000" w:rsidRPr="00000000">
          <w:pPr>
            <w:widowControl w:val="0"/>
            <w:spacing w:line="240" w:lineRule="auto"/>
            <w:contextualSpacing w:val="0"/>
            <w:jc w:val="center"/>
          </w:pPr>
          <w:r w:rsidDel="00000000" w:rsidR="00000000" w:rsidRPr="00000000">
            <w:rPr>
              <w:rtl w:val="0"/>
            </w:rPr>
            <w:t xml:space="preserve">Universidade Federal de Itajubá - Campus Itabira</w:t>
          </w:r>
        </w:p>
        <w:p w:rsidR="00000000" w:rsidDel="00000000" w:rsidP="00000000" w:rsidRDefault="00000000" w:rsidRPr="00000000">
          <w:pPr>
            <w:widowControl w:val="0"/>
            <w:spacing w:line="240" w:lineRule="auto"/>
            <w:contextualSpacing w:val="0"/>
            <w:jc w:val="center"/>
          </w:pPr>
          <w:r w:rsidDel="00000000" w:rsidR="00000000" w:rsidRPr="00000000">
            <w:rPr>
              <w:rtl w:val="0"/>
            </w:rPr>
            <w:t xml:space="preserve">Rua Irmã Ivone Drummond, 200 - Distrito Industrial II</w:t>
          </w:r>
        </w:p>
        <w:p w:rsidR="00000000" w:rsidDel="00000000" w:rsidP="00000000" w:rsidRDefault="00000000" w:rsidRPr="00000000">
          <w:pPr>
            <w:widowControl w:val="0"/>
            <w:spacing w:line="240" w:lineRule="auto"/>
            <w:contextualSpacing w:val="0"/>
            <w:jc w:val="center"/>
          </w:pPr>
          <w:r w:rsidDel="00000000" w:rsidR="00000000" w:rsidRPr="00000000">
            <w:rPr>
              <w:rtl w:val="0"/>
            </w:rPr>
            <w:t xml:space="preserve">Itabira/MG - 35903-087</w:t>
          </w:r>
        </w:p>
      </w:tc>
    </w:tr>
  </w:tbl>
  <w:p w:rsidR="00000000" w:rsidDel="00000000" w:rsidP="00000000" w:rsidRDefault="00000000" w:rsidRPr="00000000">
    <w:pPr>
      <w:contextualSpacing w:val="0"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0" w:before="0" w:lineRule="auto"/>
      <w:contextualSpacing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before="0" w:lineRule="auto"/>
      <w:contextualSpacing w:val="1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table" w:styleId="Table1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2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yperlink" Target="https://drive.google.com/file/d/0B2xD4bZE5M4DRjRSTFZGdkxtVW8/view?usp=sharing" TargetMode="Externa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01.jpg"/></Relationships>
</file>